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30E" w:rsidRPr="00DA330E" w:rsidRDefault="00DA330E" w:rsidP="00FF4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330E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A330E" w:rsidRPr="00DA330E" w:rsidRDefault="00DA330E" w:rsidP="00FF4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330E">
        <w:rPr>
          <w:rFonts w:ascii="Times New Roman" w:hAnsi="Times New Roman" w:cs="Times New Roman"/>
          <w:sz w:val="28"/>
          <w:szCs w:val="28"/>
        </w:rPr>
        <w:t>ЛОТОШАНСКОГО СЕЛЬСОВЕТА</w:t>
      </w:r>
    </w:p>
    <w:p w:rsidR="00DA330E" w:rsidRPr="00DA330E" w:rsidRDefault="00DA330E" w:rsidP="00FF4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330E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DA330E" w:rsidRPr="00DA330E" w:rsidRDefault="00DA330E" w:rsidP="00FF4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330E" w:rsidRPr="00DA330E" w:rsidRDefault="00DA330E" w:rsidP="00FF4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330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A330E" w:rsidRPr="00DA330E" w:rsidRDefault="00DA330E" w:rsidP="00FF4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330E" w:rsidRPr="00DA330E" w:rsidRDefault="00FF4AFC" w:rsidP="00FF4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29.</w:t>
      </w:r>
      <w:r w:rsidR="00DA330E" w:rsidRPr="00DA330E">
        <w:rPr>
          <w:rFonts w:ascii="Times New Roman" w:hAnsi="Times New Roman" w:cs="Times New Roman"/>
          <w:sz w:val="28"/>
          <w:szCs w:val="28"/>
        </w:rPr>
        <w:t>03.2022г.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A330E" w:rsidRPr="00DA330E">
        <w:rPr>
          <w:rFonts w:ascii="Times New Roman" w:hAnsi="Times New Roman" w:cs="Times New Roman"/>
          <w:sz w:val="28"/>
          <w:szCs w:val="28"/>
        </w:rPr>
        <w:t xml:space="preserve">     с</w:t>
      </w:r>
      <w:proofErr w:type="gramStart"/>
      <w:r w:rsidR="00DA330E" w:rsidRPr="00DA330E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DA330E" w:rsidRPr="00DA330E">
        <w:rPr>
          <w:rFonts w:ascii="Times New Roman" w:hAnsi="Times New Roman" w:cs="Times New Roman"/>
          <w:sz w:val="28"/>
          <w:szCs w:val="28"/>
        </w:rPr>
        <w:t xml:space="preserve">отошное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№7(а)</w:t>
      </w:r>
    </w:p>
    <w:p w:rsidR="00DA330E" w:rsidRPr="00DA330E" w:rsidRDefault="00DA330E" w:rsidP="00FF4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30E" w:rsidRPr="00DA330E" w:rsidRDefault="00DA330E" w:rsidP="00FF4A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Об утверждении Порядка</w:t>
      </w:r>
      <w:r w:rsidR="000505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A330E">
        <w:rPr>
          <w:rFonts w:ascii="Times New Roman" w:hAnsi="Times New Roman" w:cs="Times New Roman"/>
          <w:color w:val="000000"/>
          <w:sz w:val="28"/>
          <w:szCs w:val="28"/>
        </w:rPr>
        <w:t>ведения муниципальной долговой</w:t>
      </w:r>
    </w:p>
    <w:p w:rsidR="00DA330E" w:rsidRPr="00DA330E" w:rsidRDefault="00DA330E" w:rsidP="00FF4A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книги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</w:t>
      </w:r>
    </w:p>
    <w:p w:rsidR="00DA330E" w:rsidRPr="00DA330E" w:rsidRDefault="00DA330E" w:rsidP="00FF4A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области.</w:t>
      </w:r>
    </w:p>
    <w:p w:rsidR="00DA330E" w:rsidRPr="00DA330E" w:rsidRDefault="00DA330E" w:rsidP="00FF4A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sz w:val="28"/>
          <w:szCs w:val="28"/>
        </w:rPr>
        <w:t>В целях приведения муниципальных нормативных правовых актов в соответствие с нормами действующего законодательства</w:t>
      </w:r>
      <w:proofErr w:type="gramStart"/>
      <w:r w:rsidRPr="00DA330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330E">
        <w:rPr>
          <w:rFonts w:ascii="Times New Roman" w:hAnsi="Times New Roman" w:cs="Times New Roman"/>
          <w:sz w:val="28"/>
          <w:szCs w:val="28"/>
        </w:rPr>
        <w:t xml:space="preserve"> в</w:t>
      </w: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Бюджетным </w:t>
      </w:r>
      <w:hyperlink r:id="rId4" w:tgtFrame="_blank" w:history="1">
        <w:r w:rsidRPr="00DA330E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DA330E">
        <w:rPr>
          <w:rFonts w:ascii="Times New Roman" w:hAnsi="Times New Roman" w:cs="Times New Roman"/>
          <w:color w:val="000000"/>
          <w:sz w:val="28"/>
          <w:szCs w:val="28"/>
        </w:rPr>
        <w:t> Российской Федерации, Федеральным законом </w:t>
      </w:r>
      <w:hyperlink r:id="rId5" w:tgtFrame="_blank" w:history="1">
        <w:r w:rsidRPr="00DA330E">
          <w:rPr>
            <w:rFonts w:ascii="Times New Roman" w:hAnsi="Times New Roman" w:cs="Times New Roman"/>
            <w:color w:val="0000FF"/>
            <w:sz w:val="28"/>
            <w:szCs w:val="28"/>
          </w:rPr>
          <w:t>от 6 октября 2003 года № 131-ФЗ</w:t>
        </w:r>
      </w:hyperlink>
      <w:r w:rsidRPr="00DA330E">
        <w:rPr>
          <w:rFonts w:ascii="Times New Roman" w:hAnsi="Times New Roman" w:cs="Times New Roman"/>
          <w:color w:val="000000"/>
          <w:sz w:val="28"/>
          <w:szCs w:val="28"/>
        </w:rPr>
        <w:t> «</w:t>
      </w:r>
      <w:hyperlink r:id="rId6" w:tgtFrame="_blank" w:history="1">
        <w:r w:rsidRPr="00DA330E">
          <w:rPr>
            <w:rFonts w:ascii="Times New Roman" w:hAnsi="Times New Roman" w:cs="Times New Roman"/>
            <w:color w:val="0000FF"/>
            <w:sz w:val="28"/>
            <w:szCs w:val="28"/>
          </w:rPr>
          <w:t>Об общих принципах организации местного самоуправления</w:t>
        </w:r>
      </w:hyperlink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 в Российской Федерации», руководствуясь Уставом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области, администрация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постановляет: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Порядок ведения муниципальной долговой книги администрации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области.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DA330E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proofErr w:type="spellStart"/>
      <w:r w:rsidRPr="00DA330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от 24.09.2010 г. № 38  «</w:t>
      </w: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ведения муниципальной долговой книги администрации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DA330E">
        <w:rPr>
          <w:rFonts w:ascii="Times New Roman" w:hAnsi="Times New Roman" w:cs="Times New Roman"/>
          <w:sz w:val="28"/>
          <w:szCs w:val="28"/>
        </w:rPr>
        <w:t>» признать утратившим силу</w:t>
      </w:r>
    </w:p>
    <w:p w:rsidR="00DA330E" w:rsidRPr="00DA330E" w:rsidRDefault="00DA330E" w:rsidP="00FF4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30E">
        <w:rPr>
          <w:rFonts w:ascii="Times New Roman" w:hAnsi="Times New Roman" w:cs="Times New Roman"/>
          <w:sz w:val="28"/>
          <w:szCs w:val="28"/>
        </w:rPr>
        <w:t xml:space="preserve">          3.  </w:t>
      </w: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обеспечить ведения муниципальной долговой книги администрации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в соответствии с утвержденным Порядком.</w:t>
      </w:r>
    </w:p>
    <w:p w:rsidR="00DA330E" w:rsidRPr="00DA330E" w:rsidRDefault="00DA330E" w:rsidP="00FF4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      4. </w:t>
      </w:r>
      <w:proofErr w:type="gram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постановления оставляю за собой.</w:t>
      </w:r>
      <w:r w:rsidRPr="00DA33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30E" w:rsidRPr="00DA330E" w:rsidRDefault="00FF4AFC" w:rsidP="00FF4A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A330E" w:rsidRPr="00DA330E">
        <w:rPr>
          <w:rFonts w:ascii="Times New Roman" w:hAnsi="Times New Roman" w:cs="Times New Roman"/>
          <w:sz w:val="28"/>
          <w:szCs w:val="28"/>
        </w:rPr>
        <w:t xml:space="preserve">5. Опубликовать настоящее постановление в периодическом печатном издании    </w:t>
      </w:r>
      <w:r w:rsidR="00DA330E"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330E" w:rsidRPr="00DA330E">
        <w:rPr>
          <w:rFonts w:ascii="Times New Roman" w:hAnsi="Times New Roman" w:cs="Times New Roman"/>
          <w:sz w:val="28"/>
          <w:szCs w:val="28"/>
        </w:rPr>
        <w:t xml:space="preserve">«Бюллетень органов местного самоуправления </w:t>
      </w:r>
      <w:proofErr w:type="spellStart"/>
      <w:r w:rsidR="00DA330E" w:rsidRPr="00DA330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DA330E" w:rsidRPr="00DA330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области», разместить на официальном сайте администрации   </w:t>
      </w:r>
      <w:proofErr w:type="spellStart"/>
      <w:r w:rsidR="00DA330E" w:rsidRPr="00DA330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DA330E" w:rsidRPr="00DA330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и обеспечить отправку  в Управление законопроектных работ и ведения   регистра министерства юстиции Новосибирской области в установленном законом   порядке.    </w:t>
      </w:r>
    </w:p>
    <w:p w:rsidR="00DA330E" w:rsidRPr="00DA330E" w:rsidRDefault="00DA330E" w:rsidP="00FF4A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330E" w:rsidRPr="00DA330E" w:rsidRDefault="00DA330E" w:rsidP="00DA3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30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A330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A330E" w:rsidRPr="00DA330E" w:rsidRDefault="00DA330E" w:rsidP="00DA3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30E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DA330E" w:rsidRPr="00FF4AFC" w:rsidRDefault="00DA330E" w:rsidP="00FF4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30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Pr="00DA330E"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</w:p>
    <w:p w:rsidR="00DA330E" w:rsidRDefault="00DA330E" w:rsidP="00DA330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DA330E" w:rsidRPr="00FF4AFC" w:rsidRDefault="00DA330E" w:rsidP="00FF4AF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DA330E">
        <w:rPr>
          <w:rFonts w:ascii="Times New Roman" w:hAnsi="Times New Roman" w:cs="Times New Roman"/>
          <w:sz w:val="20"/>
          <w:szCs w:val="20"/>
        </w:rPr>
        <w:t>Гришко</w:t>
      </w:r>
      <w:proofErr w:type="spellEnd"/>
      <w:r w:rsidRPr="00DA330E">
        <w:rPr>
          <w:rFonts w:ascii="Times New Roman" w:hAnsi="Times New Roman" w:cs="Times New Roman"/>
          <w:sz w:val="20"/>
          <w:szCs w:val="20"/>
        </w:rPr>
        <w:t xml:space="preserve"> Р.С.  60-245</w:t>
      </w:r>
      <w:r w:rsidRPr="00DA330E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DA330E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DA330E" w:rsidRPr="00DA330E" w:rsidRDefault="00DA330E" w:rsidP="00DA330E">
      <w:pPr>
        <w:spacing w:after="0" w:line="240" w:lineRule="auto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УТВЕРЖДЕНО</w:t>
      </w:r>
    </w:p>
    <w:p w:rsidR="00FF4AFC" w:rsidRDefault="00DA330E" w:rsidP="00DA330E">
      <w:pPr>
        <w:spacing w:after="0" w:line="240" w:lineRule="auto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DA330E" w:rsidRPr="00DA330E" w:rsidRDefault="00DA330E" w:rsidP="00DA330E">
      <w:pPr>
        <w:spacing w:after="0" w:line="240" w:lineRule="auto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DA330E" w:rsidRPr="00DA330E" w:rsidRDefault="00DA330E" w:rsidP="00DA330E">
      <w:pPr>
        <w:spacing w:after="0" w:line="240" w:lineRule="auto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Краснозерского  района</w:t>
      </w:r>
    </w:p>
    <w:p w:rsidR="00DA330E" w:rsidRPr="00DA330E" w:rsidRDefault="00DA330E" w:rsidP="00DA330E">
      <w:pPr>
        <w:spacing w:after="0" w:line="240" w:lineRule="auto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DA330E" w:rsidRPr="00DA330E" w:rsidRDefault="00FF4AFC" w:rsidP="00DA330E">
      <w:pPr>
        <w:spacing w:after="0" w:line="240" w:lineRule="auto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29.03.</w:t>
      </w:r>
      <w:r w:rsidR="00DA330E"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2022 г.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7 (а)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DA330E" w:rsidRPr="00DA330E" w:rsidRDefault="00DA330E" w:rsidP="00FF4AFC">
      <w:pPr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ПОРЯДОК ВЕДЕНИЯ </w:t>
      </w:r>
      <w:proofErr w:type="gramStart"/>
      <w:r w:rsidRPr="00DA33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proofErr w:type="gramEnd"/>
    </w:p>
    <w:p w:rsidR="00DA330E" w:rsidRPr="00DA330E" w:rsidRDefault="00DA330E" w:rsidP="00FF4AFC">
      <w:pPr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ДОЛГОВОЙ КНИГИ</w:t>
      </w:r>
    </w:p>
    <w:p w:rsidR="00DA330E" w:rsidRPr="00DA330E" w:rsidRDefault="00DA330E" w:rsidP="00FF4AFC">
      <w:pPr>
        <w:spacing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администрации </w:t>
      </w:r>
      <w:proofErr w:type="spellStart"/>
      <w:r w:rsidRPr="00DA330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Лотошанского</w:t>
      </w:r>
      <w:proofErr w:type="spellEnd"/>
      <w:r w:rsidRPr="00DA330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сельсовета Краснозерского района Новосибирской области</w:t>
      </w:r>
    </w:p>
    <w:p w:rsidR="00DA330E" w:rsidRPr="00DA330E" w:rsidRDefault="00DA330E" w:rsidP="00DA330E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Настоящим Порядком определяется процедура ведения муниципальной долговой книги администрации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(далее – муниципальная долговая книга), в том числе состав информации, вносимой в муниципальную долговую книгу, порядок и срок ее внесения.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2. Ведение муниципальной долговой книги осуществляет администрация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области.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3. Муниципальная долговая книга ведется в электронном виде по форме, установленной приложением к настоящему Порядку.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4. Муниципальная долговая книга состоит из четырех разделов, соответствующих видам долговых обязательств: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1) долговые обязательства по муниципальным ценным бумагам;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2) долговые обязательства по бюджетным кредитам, привлеченным в местный бюджет от других бюджетов бюджетной системы Российской Федерации;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3) долговые обязательства по кредитам, полученным муниципальным образованием от кредитных организаций;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4) долговые обязательства по муниципальным гарантиям.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5. Долговое обязательство регистрируется в муниципальной долговой книге в валюте долга.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6. Каждое долговое обязательство регистрируется отдельно и имеет собственный регистрационный номер. Присваиваемый долговому обязательству регистрационный номер состоит из семи знаков в формате «X XX/XXXX», где «X» – порядковый номер раздела муниципальной долговой книги, «XX» – две последние цифры года, в течение которого возникло долговое обязательство, «XXXX» – порядковый номер долгового обязательства в разделе муниципальной долговой книги.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Внутри разделов регистрационные записи осуществляются в хронологическом порядке нарастающим итогом.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lastRenderedPageBreak/>
        <w:t>7. Информация о долговых обязательствах вносится в муниципальную долговую книгу в срок, не превышающий пяти рабочих дней с момента возникновения, изменения или прекращения соответствующего долгового обязательства.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8. Учет долговых обязательств ведется на основании кредитных договоров, договоров о предоставлении бюджетных кредитов, договоров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о предоставлении муниципальных гарантий, дополнительных соглашений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к соответствующим договорам, правовых актов администрации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об эмиссии отдельного выпуска муниципальных ценных бумаг.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9. Документы, указанные в пункте 8 настоящего Порядка, представляются лицами, их подписавшими, специалисту администрации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области, ответственному за ведение муниципальной долговой книги</w:t>
      </w:r>
      <w:proofErr w:type="gram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двух рабочих дней со дня их подписания.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proofErr w:type="gram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 администрации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области, ответственный за ведение муниципальной долговой книги не позднее 1 февраля года, следующего за отчетным, в муниципальной долговой книге, содержащей сведения о долговых обязательствах муниципального образования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по состоянию на 1 января года, следующего за отчетным, заполняет строки, предназначенные для итоговых показателей по каждому разделу муниципальной долговой книги</w:t>
      </w:r>
      <w:proofErr w:type="gram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и по муниципальной долговой книге в целом. При этом указанные итоговые показатели, выраженные в различной валюте, указываются отдельно по каждой валюте, в которой выражены соответствующие долговые обязательства.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11. После подсчета итоговых показателей в соответствии с пунктом 10 настоящего Порядка, но не позднее 1 февраля года, следующего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proofErr w:type="gram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отчетным</w:t>
      </w:r>
      <w:proofErr w:type="gram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, муниципальная долговая книга печатается на бумажном носителе, подписывается главой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и передается на постоянное хранение в составе годовой отчетности об исполнении бюджета муниципального образования.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12. После выполнения действий, предусмотренных пунктом 11 настоящего Порядка, сведения о погашенных долговых обязательствах из муниципальной долговой книги исключаются.</w:t>
      </w:r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13. </w:t>
      </w:r>
      <w:proofErr w:type="gram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 долговых обязательствах, отраженных в муниципальной долговой книге, подлежит передаче в министерство финансов и налоговой политики Новосибирской области в соответствии с приказом министерства финансов и налоговой политики Новосибирской области от 04.12.2017 № 67-НПА «Об организации передачи министерству финансов и налоговой политики Новосибирской области информации о </w:t>
      </w:r>
      <w:r w:rsidRPr="00DA330E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долговых обязательствах, отраженной в муниципальных долговых книгах муниципальных образований Новосибирской области».</w:t>
      </w:r>
      <w:proofErr w:type="gramEnd"/>
    </w:p>
    <w:p w:rsidR="00DA330E" w:rsidRPr="00DA330E" w:rsidRDefault="00DA330E" w:rsidP="00FF4AF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proofErr w:type="gram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 долговых обязательствах, отраженных в муниципальной долговой книге, юридическим и физическим лицам, являющимся кредиторами муниципального образования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области, представляется администрацией </w:t>
      </w:r>
      <w:proofErr w:type="spellStart"/>
      <w:r w:rsidRPr="00DA330E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DA330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на основании письменного запроса заинтересованного лица в форме выписки из муниципальной долговой книги в срок, не превышающий пяти рабочих дней со дня получения запроса.</w:t>
      </w:r>
      <w:proofErr w:type="gramEnd"/>
    </w:p>
    <w:p w:rsidR="00DA330E" w:rsidRPr="00DA330E" w:rsidRDefault="00DA330E" w:rsidP="00FF4AFC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30E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00618B" w:rsidRPr="00DA330E" w:rsidRDefault="0000618B">
      <w:pPr>
        <w:rPr>
          <w:rFonts w:ascii="Times New Roman" w:hAnsi="Times New Roman" w:cs="Times New Roman"/>
          <w:sz w:val="28"/>
          <w:szCs w:val="28"/>
        </w:rPr>
      </w:pPr>
    </w:p>
    <w:sectPr w:rsidR="0000618B" w:rsidRPr="00DA330E" w:rsidSect="00296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330E"/>
    <w:rsid w:val="0000618B"/>
    <w:rsid w:val="00050525"/>
    <w:rsid w:val="00296F36"/>
    <w:rsid w:val="00D90710"/>
    <w:rsid w:val="00DA330E"/>
    <w:rsid w:val="00FF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5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hyperlink" Target="http://pravo-search.minjust.ru:8080/bigs/showDocument.html?id=8F21B21C-A408-42C4-B9FE-A939B863C8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1151</Words>
  <Characters>6564</Characters>
  <Application>Microsoft Office Word</Application>
  <DocSecurity>0</DocSecurity>
  <Lines>54</Lines>
  <Paragraphs>15</Paragraphs>
  <ScaleCrop>false</ScaleCrop>
  <Company>Microsoft</Company>
  <LinksUpToDate>false</LinksUpToDate>
  <CharactersWithSpaces>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2022-05-31T05:19:00Z</cp:lastPrinted>
  <dcterms:created xsi:type="dcterms:W3CDTF">2022-03-24T03:04:00Z</dcterms:created>
  <dcterms:modified xsi:type="dcterms:W3CDTF">2022-05-31T05:23:00Z</dcterms:modified>
</cp:coreProperties>
</file>